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64" w:rsidRDefault="00680B5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774 от 08.11.2024</w:t>
      </w:r>
    </w:p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E71AD4" w:rsidRPr="00416CF1" w:rsidTr="00ED3BBB">
        <w:trPr>
          <w:trHeight w:val="1348"/>
        </w:trPr>
        <w:tc>
          <w:tcPr>
            <w:tcW w:w="4362" w:type="dxa"/>
            <w:gridSpan w:val="2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</w:rPr>
              <w:t>ҚАЗАҚСТАН</w:t>
            </w: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 РЕСПУБЛИКАСЫ</w:t>
            </w:r>
          </w:p>
          <w:p w:rsidR="00E71AD4" w:rsidRPr="00416CF1" w:rsidRDefault="00E71AD4" w:rsidP="00ED3BBB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32"/>
                <w:szCs w:val="32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>ДЕНСАУЛЫҚ САҚТАУ МИНИСТРЛІГІ</w:t>
            </w:r>
          </w:p>
        </w:tc>
        <w:tc>
          <w:tcPr>
            <w:tcW w:w="2126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FC9E750" wp14:editId="0FBBD1F0">
                  <wp:extent cx="972820" cy="972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МИНИСТЕРСТВО </w:t>
            </w:r>
          </w:p>
          <w:p w:rsidR="00E71AD4" w:rsidRPr="00416CF1" w:rsidRDefault="00E71AD4" w:rsidP="00ED3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                   ЗДРАВООХРАНЕНИЯ</w:t>
            </w:r>
          </w:p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A7298"/>
                <w:sz w:val="29"/>
                <w:szCs w:val="29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  <w:t xml:space="preserve"> РЕСПУБЛИКИ КАЗАХСТАН</w:t>
            </w:r>
          </w:p>
        </w:tc>
      </w:tr>
      <w:tr w:rsidR="00E71AD4" w:rsidRPr="00416CF1" w:rsidTr="00ED3BBB">
        <w:trPr>
          <w:gridBefore w:val="1"/>
          <w:wBefore w:w="426" w:type="dxa"/>
          <w:trHeight w:val="591"/>
        </w:trPr>
        <w:tc>
          <w:tcPr>
            <w:tcW w:w="3936" w:type="dxa"/>
            <w:shd w:val="clear" w:color="auto" w:fill="auto"/>
          </w:tcPr>
          <w:p w:rsidR="00E71AD4" w:rsidRPr="00416CF1" w:rsidRDefault="00E71AD4" w:rsidP="00ED3BBB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</w:pPr>
          </w:p>
          <w:p w:rsidR="00E71AD4" w:rsidRPr="00416CF1" w:rsidRDefault="00E71AD4" w:rsidP="00ED3BBB">
            <w:pPr>
              <w:widowControl w:val="0"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noProof/>
                <w:color w:val="3399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1B0EA" wp14:editId="2B9CDAD9">
                      <wp:simplePos x="0" y="0"/>
                      <wp:positionH relativeFrom="column">
                        <wp:posOffset>-3936365</wp:posOffset>
                      </wp:positionH>
                      <wp:positionV relativeFrom="page">
                        <wp:posOffset>70485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D0EFC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E71AD4" w:rsidRPr="00416CF1" w:rsidRDefault="00E71AD4" w:rsidP="00ED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99FF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color w:val="3399FF"/>
                <w:lang w:val="en-US"/>
              </w:rPr>
              <w:t>ПРИКАЗ</w:t>
            </w:r>
          </w:p>
        </w:tc>
      </w:tr>
    </w:tbl>
    <w:p w:rsidR="00E71AD4" w:rsidRPr="00416CF1" w:rsidRDefault="00E71AD4" w:rsidP="00E71A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A7298"/>
          <w:lang w:val="kk-KZ"/>
        </w:rPr>
      </w:pPr>
    </w:p>
    <w:p w:rsidR="00E71AD4" w:rsidRPr="00522C7C" w:rsidRDefault="00E71AD4" w:rsidP="00E71A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A7298"/>
          <w:lang w:val="kk-KZ"/>
        </w:rPr>
      </w:pPr>
      <w:r w:rsidRPr="00522C7C">
        <w:rPr>
          <w:rFonts w:ascii="Times New Roman" w:eastAsia="Times New Roman" w:hAnsi="Times New Roman" w:cs="Times New Roman"/>
          <w:b/>
          <w:bCs/>
          <w:color w:val="3399FF"/>
          <w:lang w:val="kk-KZ" w:eastAsia="ru-RU"/>
        </w:rPr>
        <w:t>№  ____________________                                                              от «___»    __________  20</w:t>
      </w:r>
      <w:r w:rsidRPr="00416CF1">
        <w:rPr>
          <w:rFonts w:ascii="Times New Roman" w:eastAsia="Times New Roman" w:hAnsi="Times New Roman" w:cs="Times New Roman"/>
          <w:color w:val="3A7298"/>
          <w:lang w:val="kk-KZ"/>
        </w:rPr>
        <w:t>___</w:t>
      </w:r>
      <w:r w:rsidRPr="00522C7C">
        <w:rPr>
          <w:rFonts w:ascii="Times New Roman" w:eastAsia="Times New Roman" w:hAnsi="Times New Roman" w:cs="Times New Roman"/>
          <w:b/>
          <w:bCs/>
          <w:color w:val="3399FF"/>
          <w:lang w:val="kk-KZ" w:eastAsia="ru-RU"/>
        </w:rPr>
        <w:t xml:space="preserve">  года</w:t>
      </w:r>
    </w:p>
    <w:p w:rsidR="00E71AD4" w:rsidRDefault="00E71AD4" w:rsidP="00E7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1AD4" w:rsidRDefault="00E71AD4" w:rsidP="00E7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1AD4" w:rsidRPr="00416CF1" w:rsidRDefault="00E71AD4" w:rsidP="00E71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«Қазақстан Республикасында АИТВ-инфекциясының алдын алу жөніндегі 2023-2026 жылдарға арналған шараларды іске асыру туралы» жол картасын бекіту туралы» Қазақстан Республикасы Денсаулық сақтау министрлгінің 2023 жылғы 16 наурыздағы № 155 бұйрығына өзгерістер енгізу туралы</w:t>
      </w:r>
    </w:p>
    <w:p w:rsidR="00E71AD4" w:rsidRPr="00416CF1" w:rsidRDefault="00E71AD4" w:rsidP="00E71A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AD4" w:rsidRPr="00416CF1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«Құқықтық актілер туралы» Қазақстан Республикасы Заңының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65-бабының 3-тармағына сәйкес </w:t>
      </w:r>
      <w:r w:rsidRPr="00416CF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E71AD4" w:rsidRDefault="00E71AD4" w:rsidP="00E71AD4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>«Қазақстан Республикасында АИТВ-инфекциясының алдын алу жөніндегі 2023-2026 жылдарға арналған шараларды іске асыру туралы» жол картасын бекіту туралы» Қазақстан Республикасы Денсаулық сақтау министрлгінің 2023 жылғы 16 наурыздағы № 155 бұйрығына мынадай өзгерістер енгізілсін:</w:t>
      </w:r>
    </w:p>
    <w:p w:rsidR="00E71AD4" w:rsidRPr="005D5935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5D5935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көрсетілген бұйрыққа қосымшада:</w:t>
      </w:r>
    </w:p>
    <w:p w:rsidR="00E71AD4" w:rsidRPr="00A62A76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="003B579F"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реттік нөмірлері 1.11; 1,12; 1,13-жолдар </w:t>
      </w:r>
      <w:r w:rsidRPr="00A62A76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 редакцияда жазылсын:</w:t>
      </w:r>
    </w:p>
    <w:p w:rsidR="00E71AD4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2A7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191"/>
        <w:gridCol w:w="1596"/>
        <w:gridCol w:w="146"/>
        <w:gridCol w:w="1301"/>
        <w:gridCol w:w="10"/>
        <w:gridCol w:w="1387"/>
        <w:gridCol w:w="10"/>
        <w:gridCol w:w="1211"/>
      </w:tblGrid>
      <w:tr w:rsidR="00E71AD4" w:rsidRPr="00416CF1" w:rsidTr="003B579F">
        <w:trPr>
          <w:trHeight w:val="57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Іс-шараның атауы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Аяқтау нысаны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Жауапты орындаушылар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Орындау мерзімі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Қаржыландыру көздері</w:t>
            </w:r>
          </w:p>
        </w:tc>
      </w:tr>
      <w:tr w:rsidR="00E71AD4" w:rsidRPr="00416CF1" w:rsidTr="00ED3BBB">
        <w:trPr>
          <w:trHeight w:val="4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41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Нормативтік құқықтық актілерді жетілдіру</w:t>
            </w:r>
          </w:p>
        </w:tc>
      </w:tr>
      <w:tr w:rsidR="00E71AD4" w:rsidRPr="00416CF1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1.1</w:t>
            </w: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«Қазақстан Республикасының халқына психикалық денсаулық саласында медициналық-әлеуметтік көмек көрсетуді ұйымдастыру стандартын бекіту туралы»  Қазақстан Республикасы Денсаулық сақтау министрінің 2020 жылғы 30 қарашадағы № ҚР ДСМ-224/2020 бұйрығының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ормативтік құқықтық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актілерді мемлекеттік тіркеу тізілімде 21712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болып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тіркел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ген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23-тармағына стационарлар деңгейінде </w:t>
            </w:r>
            <w:r w:rsidRPr="00416CF1">
              <w:rPr>
                <w:rFonts w:ascii="Courier New" w:eastAsia="Times New Roman" w:hAnsi="Courier New" w:cs="Courier New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ААҚТ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қызметтерін көрс</w:t>
            </w:r>
            <w:r w:rsidR="00533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ету бөлігінде өзгерістер енгізу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Бұйрықтың жобасы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РПДО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2026 жылдың </w:t>
            </w:r>
            <w:r w:rsidR="00883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III тоқсаны 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 етілмейді</w:t>
            </w:r>
          </w:p>
        </w:tc>
      </w:tr>
      <w:tr w:rsidR="00E71AD4" w:rsidRPr="00416CF1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етекші халықаралық тәжірибелерді жаңартуды ескере отырып,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мынадай: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«Е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ресектердегі АИТВ-инфекциясы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алалардағы АИТВ-инфекциясы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АИТВ/ТБ біріктірілген инфекциясы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линикалық хаттамалар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</w:rPr>
              <w:t>а өзгерістер мен толықтырулар енгізу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Клиникалық хаттамалар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ДСДҰҒО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2025 жылдың </w:t>
            </w:r>
            <w:r w:rsidR="00883F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IV тоқсаны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 етілмейді</w:t>
            </w:r>
          </w:p>
        </w:tc>
      </w:tr>
      <w:tr w:rsidR="00E71AD4" w:rsidRPr="00416CF1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6C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Республикасында АИТВ-инфекциясы кезінде халыққа медициналық көмек көрсетуді ұйымдастыру стандартын бекіту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ДСМ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79F" w:rsidRDefault="00110526" w:rsidP="003B5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2025 жыл</w:t>
            </w:r>
            <w:r w:rsidR="003B57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3B579F"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3B57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1AD4" w:rsidRPr="00416CF1" w:rsidRDefault="003B579F" w:rsidP="003B57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 тоқсаны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416CF1" w:rsidRDefault="00E71AD4" w:rsidP="00ED3B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 етілмейді</w:t>
            </w:r>
          </w:p>
        </w:tc>
      </w:tr>
    </w:tbl>
    <w:p w:rsid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416C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»;</w:t>
      </w:r>
    </w:p>
    <w:p w:rsidR="00E71AD4" w:rsidRPr="00E71AD4" w:rsidRDefault="00E71AD4" w:rsidP="00E7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реттік нөмірі 1.24-жол алынып тасталсын;</w:t>
      </w:r>
    </w:p>
    <w:p w:rsidR="00E71AD4" w:rsidRPr="00E71AD4" w:rsidRDefault="00E71AD4" w:rsidP="00E71A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реттік нөмірі 3.1-жол мынадай редакцияда жазылсын:</w:t>
      </w:r>
    </w:p>
    <w:p w:rsidR="00E71AD4" w:rsidRDefault="00E71AD4" w:rsidP="00E71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6"/>
        <w:gridCol w:w="3045"/>
        <w:gridCol w:w="1663"/>
        <w:gridCol w:w="1395"/>
        <w:gridCol w:w="1176"/>
        <w:gridCol w:w="1376"/>
      </w:tblGrid>
      <w:tr w:rsidR="00E71AD4" w:rsidRPr="00E71AD4" w:rsidTr="00E71AD4">
        <w:trPr>
          <w:trHeight w:val="4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 Зертханалық диагностика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71AD4" w:rsidRPr="00E71AD4" w:rsidTr="0053325A">
        <w:trPr>
          <w:trHeight w:val="54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АИТВ-ға тестілеу алгоритмінде пайдалануды ұсыну үшін ДДҰ өлшемшарттарына сә</w:t>
            </w:r>
            <w:r w:rsidR="00533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йкес келетін тестілерді тексеру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ДСМ-ге ақпарат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325A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="0053325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ДСД</w:t>
            </w:r>
          </w:p>
          <w:p w:rsidR="0053325A" w:rsidRDefault="0053325A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МК</w:t>
            </w:r>
            <w:r w:rsidRPr="00416CF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53325A" w:rsidRDefault="0053325A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ДЗМБСҰО</w:t>
            </w:r>
          </w:p>
          <w:p w:rsidR="00E71AD4" w:rsidRPr="0053325A" w:rsidRDefault="0053325A" w:rsidP="0053325A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ҚДИАҒО</w:t>
            </w:r>
            <w:r w:rsidR="00E71AD4"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2026 жыл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Халқаралық қаржыландыру</w:t>
            </w:r>
          </w:p>
        </w:tc>
      </w:tr>
    </w:tbl>
    <w:p w:rsidR="003C529F" w:rsidRDefault="00E71AD4" w:rsidP="00E71A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Pr="00E71AD4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реттік нөмірі 4.3-жол мынадай редакцияда жазылсын: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191"/>
        <w:gridCol w:w="1596"/>
        <w:gridCol w:w="1447"/>
        <w:gridCol w:w="1397"/>
        <w:gridCol w:w="1221"/>
      </w:tblGrid>
      <w:tr w:rsidR="00E71AD4" w:rsidRPr="00A42DC0" w:rsidTr="00ED3BBB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4. </w:t>
            </w:r>
            <w:r w:rsidRPr="00E71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АИТВ-инфекциясымен ауыратын пациенттерге ем ұсыну және оның тиімділігін мониторингтеу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Стационарлық деңгейде опиоидты инъекциялық есірткілерді қолданатын АИТВ-оң нәтижесі бар жүкті әйелдерге ОАҚТ қызметін ұсыну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ДСМ-ге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қпарат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2026 жылдың IV тоқсаны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067-100 РБ бөлінген қаражат шегінде</w:t>
            </w:r>
          </w:p>
        </w:tc>
      </w:tr>
      <w:tr w:rsidR="00E71AD4" w:rsidRPr="00E71AD4" w:rsidTr="00ED3BBB">
        <w:trPr>
          <w:trHeight w:val="548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»;</w:t>
            </w:r>
          </w:p>
          <w:p w:rsidR="00E71AD4" w:rsidRPr="00E71AD4" w:rsidRDefault="00E71AD4" w:rsidP="00E71A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реттік нөмірі 4.16-жол мынадай редакцияда жазылсын: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4.16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АӨА-ға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медициналық-әлеуметтік қызметтер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көрсетуді цифрландыру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қамтамасыз ету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533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«АИТВ-инфекциясы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жағдайларын электрондық қадағалау» ақпараттық жүйесіндегі мәлімет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РЭДСО, ЦДИжАӨ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 (келісім бойынша), ҚДИАҒО, ЖИТС ОҚО (келісім бойынша)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2024-2026 жж.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53325A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332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СДС гранты</w:t>
            </w:r>
          </w:p>
        </w:tc>
      </w:tr>
    </w:tbl>
    <w:p w:rsidR="00E71AD4" w:rsidRDefault="00E71A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»;</w:t>
      </w:r>
    </w:p>
    <w:p w:rsidR="00E71AD4" w:rsidRPr="00E71AD4" w:rsidRDefault="00E71AD4" w:rsidP="00E71AD4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highlight w:val="yellow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реттік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нөмірлері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5.1; 5.2-жолдар 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мынадай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редакцияда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 </w:t>
      </w: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жазылсын</w:t>
      </w:r>
      <w:r w:rsidRPr="00E71AD4">
        <w:rPr>
          <w:rFonts w:ascii="Times New Roman" w:eastAsia="Times New Roman" w:hAnsi="Times New Roman" w:cs="Times New Roman"/>
          <w:lang w:val="kk-KZ"/>
        </w:rPr>
        <w:t xml:space="preserve">: </w:t>
      </w:r>
    </w:p>
    <w:p w:rsidR="00E71AD4" w:rsidRPr="00E71AD4" w:rsidRDefault="00E71AD4" w:rsidP="00E71AD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71AD4">
        <w:rPr>
          <w:rFonts w:ascii="Times New Roman" w:eastAsia="Times New Roman" w:hAnsi="Times New Roman" w:cs="Times New Roman"/>
        </w:rPr>
        <w:t>«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582"/>
        <w:gridCol w:w="1073"/>
        <w:gridCol w:w="1579"/>
        <w:gridCol w:w="1397"/>
        <w:gridCol w:w="1221"/>
      </w:tblGrid>
      <w:tr w:rsidR="00E71AD4" w:rsidRPr="00E71AD4" w:rsidTr="00ED3BBB">
        <w:trPr>
          <w:trHeight w:val="548"/>
        </w:trPr>
        <w:tc>
          <w:tcPr>
            <w:tcW w:w="5000" w:type="pct"/>
            <w:gridSpan w:val="6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5. Кадрлық әлеуетті арттыру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186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АИТВ, мерез, вирустық гепатиттердің анадан балаға берілуінің алдын алу мәселелері бойынша біліктілікті арттыру циклдарында және бейресми білім беру шеңберінде барлық мамандықтар мен орта медицина қызметкерлерін, оның ішінде пенитенциарлық мекемелерді оқытуды жүргізу.</w:t>
            </w:r>
          </w:p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ДСМ-ге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қпарат</w:t>
            </w:r>
          </w:p>
        </w:tc>
        <w:tc>
          <w:tcPr>
            <w:tcW w:w="824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ҚДИАҒО, ДСБ (келісім бойынша), МҰ, жоғары оқу орнынан кейінгі ұйымдар (келісім бойынша)</w:t>
            </w:r>
          </w:p>
        </w:tc>
        <w:tc>
          <w:tcPr>
            <w:tcW w:w="72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Жыл сайын жалпы саннан мамандардың 5%.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2023-2026 жж</w:t>
            </w:r>
          </w:p>
        </w:tc>
        <w:tc>
          <w:tcPr>
            <w:tcW w:w="637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ЖБ,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</w:t>
            </w:r>
          </w:p>
        </w:tc>
      </w:tr>
      <w:tr w:rsidR="00E71AD4" w:rsidRPr="00E71AD4" w:rsidTr="00ED3BBB">
        <w:trPr>
          <w:trHeight w:val="548"/>
        </w:trPr>
        <w:tc>
          <w:tcPr>
            <w:tcW w:w="381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1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186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Диагностика және емдеу үшін АИТВ-мен өмір сүретін адамдарды басқару мәселелері бойынша біліктілікті арттыру циклдарында және бейресми білім беру шеңберінде барлық мамандықтағы дәрігерлер мен орта медицина қызметкерлерін, оның ішінде пенитенциарлық мекемелерді оқытуды жүргізу: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біріктірілген АИТВ/ВГ-инфекциясы;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АИТВ/жүрек-қан тамырлары аурулары;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онкологиялық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неврологиялық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психиатриялық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АИТВ/өкпе аурулары;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гинекологиялық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біріктірілген АИТВ/ нефрологиялық аурулар;</w:t>
            </w:r>
          </w:p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АИТВ-мен қауымдастырылған аурулар.</w:t>
            </w:r>
          </w:p>
          <w:p w:rsidR="00E71AD4" w:rsidRPr="00E71AD4" w:rsidRDefault="00E71AD4" w:rsidP="00E71AD4">
            <w:pPr>
              <w:spacing w:after="0" w:line="240" w:lineRule="auto"/>
              <w:ind w:left="-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0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ДСМ-ге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71A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қпарат</w:t>
            </w:r>
          </w:p>
        </w:tc>
        <w:tc>
          <w:tcPr>
            <w:tcW w:w="824" w:type="pct"/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ҚДИАҒО, ДСБ, МҰ, жоғары оқу орнынан кейінгі ұйымдар (келісім бойынша)</w:t>
            </w:r>
          </w:p>
        </w:tc>
        <w:tc>
          <w:tcPr>
            <w:tcW w:w="729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Жыл сайын жалпы саннан мамандардың 8%.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2023-2026 жж</w:t>
            </w:r>
          </w:p>
        </w:tc>
        <w:tc>
          <w:tcPr>
            <w:tcW w:w="637" w:type="pct"/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ЖБ,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</w:t>
            </w:r>
          </w:p>
        </w:tc>
      </w:tr>
    </w:tbl>
    <w:p w:rsidR="00E71AD4" w:rsidRPr="00E71AD4" w:rsidRDefault="00E71AD4" w:rsidP="00E71AD4">
      <w:pPr>
        <w:jc w:val="right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4"/>
          <w:lang w:val="kk-KZ"/>
        </w:rPr>
        <w:t>»;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71AD4">
        <w:rPr>
          <w:rFonts w:ascii="Times New Roman" w:eastAsia="Times New Roman" w:hAnsi="Times New Roman" w:cs="Times New Roman"/>
          <w:sz w:val="28"/>
          <w:szCs w:val="28"/>
          <w:lang w:val="kk-KZ"/>
        </w:rPr>
        <w:t>реттік нөмірі 6.3-жол мынадай редакцияда жазылсын:</w:t>
      </w:r>
    </w:p>
    <w:p w:rsidR="00E71AD4" w:rsidRPr="00E71AD4" w:rsidRDefault="00E71AD4" w:rsidP="00E71AD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71AD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0"/>
        <w:gridCol w:w="3191"/>
        <w:gridCol w:w="1596"/>
        <w:gridCol w:w="1447"/>
        <w:gridCol w:w="1397"/>
        <w:gridCol w:w="1221"/>
      </w:tblGrid>
      <w:tr w:rsidR="00E71AD4" w:rsidRPr="00E71AD4" w:rsidTr="00ED3BBB">
        <w:trPr>
          <w:trHeight w:val="548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71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Барлық мамандықтағы дәрігерлер мен орта медицина қызметкерлерін, оның ішінде пенитенциарлық мекемелерді біліктілікті арттыру циклдарында және бейресми білім беру шеңберінде АӨА, ХНТ стигмасы мен кемсітушілік мәселелері бойынша оқытуды жүргізу.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ДСМ-ге</w:t>
            </w:r>
            <w:r w:rsidRPr="00E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71AD4">
              <w:rPr>
                <w:rFonts w:ascii="Times New Roman" w:hAnsi="Times New Roman" w:cs="Times New Roman"/>
                <w:sz w:val="24"/>
                <w:szCs w:val="24"/>
              </w:rPr>
              <w:t>қпарат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ҚДИАҒО, ДСБ (келісім бойынша),  МҰ, жоғары оқу орнынан кейінгі ұйымдар (келісім бойынша)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Жыл сайын жалпы саннан мамандардың 12,5% - ы.</w:t>
            </w:r>
          </w:p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>2023-2026 жж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1AD4" w:rsidRPr="00E71AD4" w:rsidRDefault="00E71AD4" w:rsidP="00E71AD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ЖБ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71A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</w:t>
            </w:r>
          </w:p>
        </w:tc>
      </w:tr>
    </w:tbl>
    <w:p w:rsidR="00E71AD4" w:rsidRPr="00E71AD4" w:rsidRDefault="008E169E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E71AD4" w:rsidRPr="00E71AD4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2. Қазақстан Республикасы Денсаулық  сақтау  министрлігінің </w:t>
      </w:r>
      <w:r w:rsidR="003B579F">
        <w:rPr>
          <w:rFonts w:ascii="Times New Roman" w:hAnsi="Times New Roman" w:cs="Times New Roman"/>
          <w:sz w:val="28"/>
          <w:szCs w:val="28"/>
          <w:lang w:val="kk-KZ"/>
        </w:rPr>
        <w:t>Медициналы</w:t>
      </w:r>
      <w:r w:rsidRPr="00E71AD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B579F">
        <w:rPr>
          <w:rFonts w:ascii="Times New Roman" w:hAnsi="Times New Roman" w:cs="Times New Roman"/>
          <w:sz w:val="28"/>
          <w:szCs w:val="28"/>
          <w:lang w:val="kk-KZ"/>
        </w:rPr>
        <w:t xml:space="preserve"> көмекті ұйымдастыру департаменті</w:t>
      </w:r>
      <w:r w:rsidRPr="00E71AD4">
        <w:rPr>
          <w:rFonts w:ascii="Times New Roman" w:hAnsi="Times New Roman" w:cs="Times New Roman"/>
          <w:sz w:val="28"/>
          <w:szCs w:val="28"/>
          <w:lang w:val="kk-KZ"/>
        </w:rPr>
        <w:t xml:space="preserve"> осы бұйрық қабылданған күннен бастап үш жұмыс күні ішінде оны мүдделі тараптардың назарына жеткізсін. 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бақылауды өзіме қалдырамын.</w:t>
      </w:r>
    </w:p>
    <w:p w:rsidR="00E71AD4" w:rsidRP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AD4">
        <w:rPr>
          <w:rFonts w:ascii="Times New Roman" w:hAnsi="Times New Roman" w:cs="Times New Roman"/>
          <w:sz w:val="28"/>
          <w:szCs w:val="28"/>
          <w:lang w:val="kk-KZ"/>
        </w:rPr>
        <w:t>4. Осы бұйрық қол қойылған күннен бастап күшіне енеді.</w:t>
      </w:r>
    </w:p>
    <w:p w:rsidR="00E71AD4" w:rsidRDefault="00E71AD4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579F" w:rsidRPr="00E71AD4" w:rsidRDefault="003B579F" w:rsidP="00E71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1AD4" w:rsidRPr="00E71AD4" w:rsidTr="00ED3BBB">
        <w:tc>
          <w:tcPr>
            <w:tcW w:w="4672" w:type="dxa"/>
          </w:tcPr>
          <w:p w:rsidR="00E71AD4" w:rsidRPr="00E71AD4" w:rsidRDefault="00E71AD4" w:rsidP="00E71AD4">
            <w:pPr>
              <w:spacing w:after="0" w:line="240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E71AD4">
              <w:rPr>
                <w:b/>
                <w:sz w:val="28"/>
                <w:szCs w:val="28"/>
                <w:lang w:val="kk-KZ"/>
              </w:rPr>
              <w:t xml:space="preserve">Қазақстан Республикасының Денсаулық сақтау бірінші вице-министрі                                    </w:t>
            </w:r>
          </w:p>
          <w:p w:rsidR="00E71AD4" w:rsidRPr="00E71AD4" w:rsidRDefault="00E71AD4" w:rsidP="00E71A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E71AD4" w:rsidRPr="00E71AD4" w:rsidRDefault="00E71AD4" w:rsidP="00E71AD4">
            <w:pPr>
              <w:spacing w:after="0" w:line="240" w:lineRule="auto"/>
              <w:jc w:val="right"/>
              <w:rPr>
                <w:b/>
                <w:sz w:val="28"/>
                <w:szCs w:val="28"/>
                <w:lang w:val="kk-KZ"/>
              </w:rPr>
            </w:pPr>
            <w:r w:rsidRPr="00E71AD4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Т. Сұлтанғазиев</w:t>
            </w:r>
          </w:p>
          <w:p w:rsidR="00E71AD4" w:rsidRPr="00E71AD4" w:rsidRDefault="00E71AD4" w:rsidP="00E71AD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E71AD4" w:rsidRPr="00E71AD4" w:rsidRDefault="00E71AD4" w:rsidP="003B579F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56DEA" w:rsidRDefault="00680B55">
      <w:pPr>
        <w:rPr>
          <w:lang w:val="en-US"/>
        </w:rPr>
      </w:pP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17:28 Косыбаева Чырын Жабыковна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04.11.2024 17:54 Ахметова Лейла Толеуовна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04.11.2024 19:09 </w:t>
      </w:r>
      <w:r>
        <w:rPr>
          <w:rFonts w:ascii="Times New Roman" w:eastAsia="Times New Roman" w:hAnsi="Times New Roman" w:cs="Times New Roman"/>
          <w:lang w:eastAsia="ru-RU"/>
        </w:rPr>
        <w:t>Жангарашева Гульнара Касеновна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11:58 Баянбердиева Айгуль Турлыгуловна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12:10 Балтабекова Динара Жумагалиевна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14:38 Темирханов Серикболсын Темирханович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05.11.2024 21:50 Кауышева Алмагуль Амангельдиновна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06.11.2024 13:22 </w:t>
      </w:r>
      <w:r>
        <w:rPr>
          <w:rFonts w:ascii="Times New Roman" w:eastAsia="Times New Roman" w:hAnsi="Times New Roman" w:cs="Times New Roman"/>
          <w:lang w:eastAsia="ru-RU"/>
        </w:rPr>
        <w:t>Сарсенбаева Гульнара Едиловна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14:03 Ажгалиева Ильянур Каирсапиевна</w:t>
      </w:r>
    </w:p>
    <w:p w:rsidR="00814664" w:rsidRDefault="00680B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18:56 Әділхан Жандос Қойшыбайұлы</w:t>
      </w:r>
    </w:p>
    <w:p w:rsidR="00814664" w:rsidRDefault="00680B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814664" w:rsidRDefault="00680B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08.11.2024 19:13 Султангазиев Тимур Сламжанович</w:t>
      </w:r>
    </w:p>
    <w:p w:rsidR="00814664" w:rsidRDefault="00680B5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664" w:rsidSect="00E71AD4">
      <w:headerReference w:type="default" r:id="rId9"/>
      <w:footerReference w:type="default" r:id="rId10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55" w:rsidRDefault="00680B55" w:rsidP="00FB1918">
      <w:pPr>
        <w:spacing w:after="0" w:line="240" w:lineRule="auto"/>
      </w:pPr>
      <w:r>
        <w:separator/>
      </w:r>
    </w:p>
  </w:endnote>
  <w:endnote w:type="continuationSeparator" w:id="0">
    <w:p w:rsidR="00680B55" w:rsidRDefault="00680B5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14664" w:rsidRPr="00AC16FB" w:rsidRDefault="00680B55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11.11.2024 15:21.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80B55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55" w:rsidRDefault="00680B55" w:rsidP="00FB1918">
      <w:pPr>
        <w:spacing w:after="0" w:line="240" w:lineRule="auto"/>
      </w:pPr>
      <w:r>
        <w:separator/>
      </w:r>
    </w:p>
  </w:footnote>
  <w:footnote w:type="continuationSeparator" w:id="0">
    <w:p w:rsidR="00680B55" w:rsidRDefault="00680B5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680B5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Бексултанова А.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11FE"/>
    <w:multiLevelType w:val="hybridMultilevel"/>
    <w:tmpl w:val="0310F65C"/>
    <w:lvl w:ilvl="0" w:tplc="D99E0F5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D4"/>
    <w:rsid w:val="00110526"/>
    <w:rsid w:val="003B579F"/>
    <w:rsid w:val="003C529F"/>
    <w:rsid w:val="0053325A"/>
    <w:rsid w:val="00680B55"/>
    <w:rsid w:val="00814664"/>
    <w:rsid w:val="00883FE4"/>
    <w:rsid w:val="008E169E"/>
    <w:rsid w:val="00A42DC0"/>
    <w:rsid w:val="00D44040"/>
    <w:rsid w:val="00E71AD4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367C6EE2-9634-4ACA-8B74-6CB4745D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D4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AD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579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5720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a.katrenova</dc:creator>
  <cp:keywords/>
  <dc:description/>
  <cp:lastModifiedBy>User</cp:lastModifiedBy>
  <cp:revision>2</cp:revision>
  <dcterms:created xsi:type="dcterms:W3CDTF">2025-03-03T08:08:00Z</dcterms:created>
  <dcterms:modified xsi:type="dcterms:W3CDTF">2025-03-03T08:08:00Z</dcterms:modified>
</cp:coreProperties>
</file>